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C082" w14:textId="77777777" w:rsidR="004B15A5" w:rsidRDefault="004B15A5" w:rsidP="00076B5A">
      <w:pPr>
        <w:jc w:val="center"/>
        <w:rPr>
          <w:rFonts w:ascii="Arial" w:hAnsi="Arial" w:cs="Arial"/>
          <w:sz w:val="36"/>
          <w:szCs w:val="36"/>
        </w:rPr>
      </w:pPr>
    </w:p>
    <w:p w14:paraId="0744EF64" w14:textId="77777777" w:rsidR="004B15A5" w:rsidRDefault="004B15A5" w:rsidP="00076B5A">
      <w:pPr>
        <w:jc w:val="center"/>
        <w:rPr>
          <w:rFonts w:ascii="Arial" w:hAnsi="Arial" w:cs="Arial"/>
          <w:sz w:val="36"/>
          <w:szCs w:val="36"/>
        </w:rPr>
      </w:pPr>
    </w:p>
    <w:p w14:paraId="68485B1E" w14:textId="27A53091" w:rsidR="00076B5A" w:rsidRPr="006B5DF6" w:rsidRDefault="00076B5A" w:rsidP="00076B5A">
      <w:pPr>
        <w:jc w:val="center"/>
        <w:rPr>
          <w:rFonts w:ascii="Arial" w:hAnsi="Arial" w:cs="Arial"/>
          <w:sz w:val="36"/>
          <w:szCs w:val="36"/>
        </w:rPr>
      </w:pPr>
      <w:r w:rsidRPr="006B5DF6">
        <w:rPr>
          <w:rFonts w:ascii="Arial" w:hAnsi="Arial" w:cs="Arial"/>
          <w:sz w:val="36"/>
          <w:szCs w:val="36"/>
        </w:rPr>
        <w:t>Holum Vannverk SA</w:t>
      </w:r>
    </w:p>
    <w:p w14:paraId="3ADC8CD4" w14:textId="77777777" w:rsidR="00076B5A" w:rsidRDefault="00076B5A" w:rsidP="00076B5A">
      <w:pPr>
        <w:jc w:val="center"/>
        <w:rPr>
          <w:rFonts w:ascii="Arial" w:hAnsi="Arial" w:cs="Arial"/>
          <w:sz w:val="32"/>
          <w:szCs w:val="32"/>
        </w:rPr>
      </w:pPr>
    </w:p>
    <w:p w14:paraId="4DE332A9" w14:textId="77777777" w:rsidR="004B15A5" w:rsidRPr="006B5DF6" w:rsidRDefault="004B15A5" w:rsidP="00076B5A">
      <w:pPr>
        <w:jc w:val="center"/>
        <w:rPr>
          <w:rFonts w:ascii="Arial" w:hAnsi="Arial" w:cs="Arial"/>
          <w:sz w:val="32"/>
          <w:szCs w:val="32"/>
        </w:rPr>
      </w:pPr>
    </w:p>
    <w:p w14:paraId="3A136F51" w14:textId="3A5F627B" w:rsidR="00076B5A" w:rsidRDefault="00076B5A" w:rsidP="00076B5A">
      <w:pPr>
        <w:ind w:left="2832" w:firstLine="708"/>
      </w:pPr>
      <w:r>
        <w:t>Årsmelding for 202</w:t>
      </w:r>
      <w:r w:rsidR="00B90D47">
        <w:t>4</w:t>
      </w:r>
    </w:p>
    <w:p w14:paraId="16A24926" w14:textId="77777777" w:rsidR="00076B5A" w:rsidRDefault="00076B5A" w:rsidP="00076B5A">
      <w:pPr>
        <w:ind w:firstLine="708"/>
      </w:pPr>
    </w:p>
    <w:p w14:paraId="6F63DB27" w14:textId="77777777" w:rsidR="004B15A5" w:rsidRDefault="004B15A5" w:rsidP="00076B5A">
      <w:pPr>
        <w:ind w:firstLine="708"/>
      </w:pPr>
    </w:p>
    <w:p w14:paraId="7845E758" w14:textId="77777777" w:rsidR="004B15A5" w:rsidRDefault="004B15A5" w:rsidP="00076B5A">
      <w:pPr>
        <w:ind w:firstLine="708"/>
      </w:pPr>
    </w:p>
    <w:p w14:paraId="6ADCFEA9" w14:textId="5BC0850F" w:rsidR="00076B5A" w:rsidRPr="006B5DF6" w:rsidRDefault="00076B5A" w:rsidP="00076B5A">
      <w:pPr>
        <w:ind w:firstLine="708"/>
        <w:rPr>
          <w:sz w:val="22"/>
          <w:szCs w:val="22"/>
        </w:rPr>
      </w:pPr>
      <w:r w:rsidRPr="006B5DF6">
        <w:rPr>
          <w:sz w:val="22"/>
          <w:szCs w:val="22"/>
        </w:rPr>
        <w:t>Tillitsmenn i Holum Vannverk dette året har vært</w:t>
      </w:r>
    </w:p>
    <w:p w14:paraId="3B227AA7" w14:textId="77777777" w:rsidR="00076B5A" w:rsidRDefault="00076B5A" w:rsidP="00076B5A">
      <w:pPr>
        <w:ind w:firstLine="708"/>
        <w:rPr>
          <w:sz w:val="22"/>
          <w:szCs w:val="22"/>
        </w:rPr>
      </w:pPr>
    </w:p>
    <w:p w14:paraId="34C829AB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Styret:</w:t>
      </w:r>
    </w:p>
    <w:p w14:paraId="7DF34628" w14:textId="159B7B33" w:rsidR="00076B5A" w:rsidRDefault="00076B5A" w:rsidP="00076B5A">
      <w:pPr>
        <w:ind w:firstLine="708"/>
        <w:rPr>
          <w:sz w:val="22"/>
          <w:szCs w:val="22"/>
        </w:rPr>
      </w:pPr>
      <w:r w:rsidRPr="006B5DF6">
        <w:rPr>
          <w:sz w:val="22"/>
          <w:szCs w:val="22"/>
        </w:rPr>
        <w:t>Bj</w:t>
      </w:r>
      <w:r>
        <w:rPr>
          <w:sz w:val="22"/>
          <w:szCs w:val="22"/>
        </w:rPr>
        <w:t>ørn Stenhaug</w:t>
      </w:r>
      <w:r w:rsidR="004B15A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A7EF2">
        <w:rPr>
          <w:sz w:val="22"/>
          <w:szCs w:val="22"/>
        </w:rPr>
        <w:t>styre</w:t>
      </w:r>
      <w:r>
        <w:rPr>
          <w:sz w:val="22"/>
          <w:szCs w:val="22"/>
        </w:rPr>
        <w:t>leder</w:t>
      </w:r>
    </w:p>
    <w:p w14:paraId="78D75FD8" w14:textId="211BF084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Audun Slettan</w:t>
      </w:r>
      <w:r w:rsidR="004B15A5">
        <w:rPr>
          <w:sz w:val="22"/>
          <w:szCs w:val="22"/>
        </w:rPr>
        <w:t>,</w:t>
      </w:r>
      <w:r>
        <w:rPr>
          <w:sz w:val="22"/>
          <w:szCs w:val="22"/>
        </w:rPr>
        <w:t xml:space="preserve"> nestleder</w:t>
      </w:r>
    </w:p>
    <w:p w14:paraId="7984D049" w14:textId="47E6B35F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Anders Bårdsen</w:t>
      </w:r>
      <w:r w:rsidR="004B15A5">
        <w:rPr>
          <w:sz w:val="22"/>
          <w:szCs w:val="22"/>
        </w:rPr>
        <w:t>,</w:t>
      </w:r>
      <w:r>
        <w:rPr>
          <w:sz w:val="22"/>
          <w:szCs w:val="22"/>
        </w:rPr>
        <w:t xml:space="preserve"> kasserer/sekretær</w:t>
      </w:r>
    </w:p>
    <w:p w14:paraId="7737733B" w14:textId="787C1EEC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Greta Møll</w:t>
      </w:r>
      <w:r w:rsidR="004B15A5">
        <w:rPr>
          <w:sz w:val="22"/>
          <w:szCs w:val="22"/>
        </w:rPr>
        <w:t>,</w:t>
      </w:r>
      <w:r>
        <w:rPr>
          <w:sz w:val="22"/>
          <w:szCs w:val="22"/>
        </w:rPr>
        <w:t xml:space="preserve"> medlem</w:t>
      </w:r>
    </w:p>
    <w:p w14:paraId="254CA23C" w14:textId="4CBB34A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Hans Løyning</w:t>
      </w:r>
      <w:r w:rsidR="004B15A5">
        <w:rPr>
          <w:sz w:val="22"/>
          <w:szCs w:val="22"/>
        </w:rPr>
        <w:t>,</w:t>
      </w:r>
      <w:r>
        <w:rPr>
          <w:sz w:val="22"/>
          <w:szCs w:val="22"/>
        </w:rPr>
        <w:t xml:space="preserve"> medlem</w:t>
      </w:r>
    </w:p>
    <w:p w14:paraId="07F89EC2" w14:textId="44DFBA51" w:rsidR="00076B5A" w:rsidRDefault="00B90D47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Joachim Strømme</w:t>
      </w:r>
      <w:r w:rsidR="004B15A5">
        <w:rPr>
          <w:sz w:val="22"/>
          <w:szCs w:val="22"/>
        </w:rPr>
        <w:t>,</w:t>
      </w:r>
      <w:r w:rsidR="00076B5A">
        <w:rPr>
          <w:sz w:val="22"/>
          <w:szCs w:val="22"/>
        </w:rPr>
        <w:t xml:space="preserve"> 1.vara</w:t>
      </w:r>
    </w:p>
    <w:p w14:paraId="67EF2C7A" w14:textId="55FB927C" w:rsidR="00076B5A" w:rsidRDefault="00B90D47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Alf G. Abrahamsen</w:t>
      </w:r>
      <w:r w:rsidR="004B15A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76B5A">
        <w:rPr>
          <w:sz w:val="22"/>
          <w:szCs w:val="22"/>
        </w:rPr>
        <w:t>2.vara</w:t>
      </w:r>
    </w:p>
    <w:p w14:paraId="5D8A2068" w14:textId="77777777" w:rsidR="00076B5A" w:rsidRDefault="00076B5A" w:rsidP="00076B5A">
      <w:pPr>
        <w:ind w:firstLine="708"/>
        <w:rPr>
          <w:sz w:val="22"/>
          <w:szCs w:val="22"/>
        </w:rPr>
      </w:pPr>
    </w:p>
    <w:p w14:paraId="170A18B0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Kontrollkomite:</w:t>
      </w:r>
    </w:p>
    <w:p w14:paraId="7961E8C8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Inge Lirhus </w:t>
      </w:r>
    </w:p>
    <w:p w14:paraId="3C2C407C" w14:textId="19FAFCA7" w:rsidR="00076B5A" w:rsidRDefault="00B90D47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Rolf Helge Andersen</w:t>
      </w:r>
    </w:p>
    <w:p w14:paraId="08B2AA3E" w14:textId="77777777" w:rsidR="00076B5A" w:rsidRDefault="00076B5A" w:rsidP="00076B5A">
      <w:pPr>
        <w:ind w:firstLine="708"/>
        <w:rPr>
          <w:sz w:val="22"/>
          <w:szCs w:val="22"/>
        </w:rPr>
      </w:pPr>
    </w:p>
    <w:p w14:paraId="4939D428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Valgkomite:</w:t>
      </w:r>
    </w:p>
    <w:p w14:paraId="4A8CCEE2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Jan Hansen </w:t>
      </w:r>
    </w:p>
    <w:p w14:paraId="16E99177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Jan Strømme</w:t>
      </w:r>
    </w:p>
    <w:p w14:paraId="197E4226" w14:textId="77777777" w:rsidR="00076B5A" w:rsidRDefault="00076B5A" w:rsidP="00076B5A">
      <w:pPr>
        <w:ind w:firstLine="708"/>
        <w:rPr>
          <w:sz w:val="22"/>
          <w:szCs w:val="22"/>
        </w:rPr>
      </w:pPr>
    </w:p>
    <w:p w14:paraId="1BBC5CF6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Vannprøver:</w:t>
      </w:r>
    </w:p>
    <w:p w14:paraId="244702D7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Svein O Lie</w:t>
      </w:r>
    </w:p>
    <w:p w14:paraId="4A19AD1C" w14:textId="5873152C" w:rsidR="00B90D47" w:rsidRDefault="00B90D47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Svein Arne Bårdsen</w:t>
      </w:r>
    </w:p>
    <w:p w14:paraId="5344B1CB" w14:textId="77777777" w:rsidR="00076B5A" w:rsidRDefault="00076B5A" w:rsidP="00076B5A">
      <w:pPr>
        <w:ind w:firstLine="708"/>
        <w:rPr>
          <w:sz w:val="22"/>
          <w:szCs w:val="22"/>
        </w:rPr>
      </w:pPr>
    </w:p>
    <w:p w14:paraId="0D65A1B9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Servicemenn:</w:t>
      </w:r>
    </w:p>
    <w:p w14:paraId="0EF9FC0B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Tor Egil </w:t>
      </w:r>
      <w:proofErr w:type="spellStart"/>
      <w:r>
        <w:rPr>
          <w:sz w:val="22"/>
          <w:szCs w:val="22"/>
        </w:rPr>
        <w:t>Holmegård</w:t>
      </w:r>
      <w:proofErr w:type="spellEnd"/>
    </w:p>
    <w:p w14:paraId="2746F090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Stein B. Nikolaisen</w:t>
      </w:r>
    </w:p>
    <w:p w14:paraId="6787917D" w14:textId="77777777" w:rsidR="00076B5A" w:rsidRDefault="00076B5A" w:rsidP="00076B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Rune Johnsen</w:t>
      </w:r>
    </w:p>
    <w:p w14:paraId="56E545B2" w14:textId="77777777" w:rsidR="00076B5A" w:rsidRDefault="00076B5A" w:rsidP="00076B5A">
      <w:pPr>
        <w:ind w:firstLine="708"/>
        <w:rPr>
          <w:sz w:val="22"/>
          <w:szCs w:val="22"/>
        </w:rPr>
      </w:pPr>
    </w:p>
    <w:p w14:paraId="34AF9CF9" w14:textId="77777777" w:rsidR="00076B5A" w:rsidRDefault="00076B5A" w:rsidP="00076B5A">
      <w:pPr>
        <w:ind w:firstLine="708"/>
        <w:rPr>
          <w:sz w:val="22"/>
          <w:szCs w:val="22"/>
        </w:rPr>
      </w:pPr>
    </w:p>
    <w:p w14:paraId="5025D818" w14:textId="6F0179F1" w:rsidR="00076B5A" w:rsidRDefault="00076B5A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Anlegget har levert </w:t>
      </w:r>
      <w:r w:rsidR="00634892">
        <w:rPr>
          <w:sz w:val="22"/>
          <w:szCs w:val="22"/>
        </w:rPr>
        <w:t>89949</w:t>
      </w:r>
      <w:r>
        <w:rPr>
          <w:sz w:val="22"/>
          <w:szCs w:val="22"/>
        </w:rPr>
        <w:t xml:space="preserve"> m3 vann til andelseierne i 202</w:t>
      </w:r>
      <w:r w:rsidR="00B90D47">
        <w:rPr>
          <w:sz w:val="22"/>
          <w:szCs w:val="22"/>
        </w:rPr>
        <w:t>4</w:t>
      </w:r>
      <w:r>
        <w:rPr>
          <w:sz w:val="22"/>
          <w:szCs w:val="22"/>
        </w:rPr>
        <w:t xml:space="preserve">, noe som er </w:t>
      </w:r>
      <w:r w:rsidR="00634892">
        <w:rPr>
          <w:sz w:val="22"/>
          <w:szCs w:val="22"/>
        </w:rPr>
        <w:t>omtrent som året før.</w:t>
      </w:r>
    </w:p>
    <w:p w14:paraId="56DFF02D" w14:textId="77777777" w:rsidR="00076B5A" w:rsidRDefault="00076B5A" w:rsidP="00076B5A">
      <w:pPr>
        <w:ind w:firstLine="708"/>
        <w:rPr>
          <w:sz w:val="22"/>
          <w:szCs w:val="22"/>
        </w:rPr>
      </w:pPr>
    </w:p>
    <w:p w14:paraId="17016F32" w14:textId="2A6AF5AE" w:rsidR="00076B5A" w:rsidRDefault="00076B5A" w:rsidP="00B90D47">
      <w:pPr>
        <w:ind w:left="708"/>
        <w:rPr>
          <w:sz w:val="22"/>
          <w:szCs w:val="22"/>
        </w:rPr>
      </w:pPr>
      <w:r>
        <w:rPr>
          <w:sz w:val="22"/>
          <w:szCs w:val="22"/>
        </w:rPr>
        <w:t>Også i 202</w:t>
      </w:r>
      <w:r w:rsidR="00B90D47">
        <w:rPr>
          <w:sz w:val="22"/>
          <w:szCs w:val="22"/>
        </w:rPr>
        <w:t>4</w:t>
      </w:r>
      <w:r>
        <w:rPr>
          <w:sz w:val="22"/>
          <w:szCs w:val="22"/>
        </w:rPr>
        <w:t xml:space="preserve"> har </w:t>
      </w:r>
      <w:r w:rsidR="00720A7B">
        <w:rPr>
          <w:sz w:val="22"/>
          <w:szCs w:val="22"/>
        </w:rPr>
        <w:t xml:space="preserve">vi </w:t>
      </w:r>
      <w:r>
        <w:rPr>
          <w:sz w:val="22"/>
          <w:szCs w:val="22"/>
        </w:rPr>
        <w:t xml:space="preserve">vært endel plaget med gult vann, noen </w:t>
      </w:r>
      <w:r w:rsidR="004B15A5">
        <w:rPr>
          <w:sz w:val="22"/>
          <w:szCs w:val="22"/>
        </w:rPr>
        <w:t xml:space="preserve">av oss </w:t>
      </w:r>
      <w:r>
        <w:rPr>
          <w:sz w:val="22"/>
          <w:szCs w:val="22"/>
        </w:rPr>
        <w:t xml:space="preserve">mer enn andre. </w:t>
      </w:r>
      <w:r w:rsidR="00690274">
        <w:rPr>
          <w:sz w:val="22"/>
          <w:szCs w:val="22"/>
        </w:rPr>
        <w:t>A</w:t>
      </w:r>
      <w:r>
        <w:rPr>
          <w:sz w:val="22"/>
          <w:szCs w:val="22"/>
        </w:rPr>
        <w:t xml:space="preserve">nalyser av vannet viser at det er godt innenfor kravene til Mattilsynet, men vi er ikke tilfredse med at vannet tidvis er gulfarget. </w:t>
      </w:r>
    </w:p>
    <w:p w14:paraId="7F77C6B5" w14:textId="77777777" w:rsidR="00720A7B" w:rsidRDefault="00720A7B" w:rsidP="004B15A5">
      <w:pPr>
        <w:rPr>
          <w:sz w:val="22"/>
          <w:szCs w:val="22"/>
        </w:rPr>
      </w:pPr>
    </w:p>
    <w:p w14:paraId="13CC7176" w14:textId="660F8294" w:rsidR="00720A7B" w:rsidRDefault="00720A7B" w:rsidP="00B90D47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Den 16.12 ble det satt ned en arbeidsgruppe </w:t>
      </w:r>
      <w:r w:rsidR="00634892">
        <w:rPr>
          <w:sz w:val="22"/>
          <w:szCs w:val="22"/>
        </w:rPr>
        <w:t xml:space="preserve">fra styret/servicemenn </w:t>
      </w:r>
      <w:r>
        <w:rPr>
          <w:sz w:val="22"/>
          <w:szCs w:val="22"/>
        </w:rPr>
        <w:t>for å finne en leverandør og pris for et komplett renseanlegg/system for fjerning av gult vann. Dette skal det jobbes med i 2025.</w:t>
      </w:r>
    </w:p>
    <w:p w14:paraId="2F3F78D5" w14:textId="77777777" w:rsidR="000B4C12" w:rsidRDefault="000B4C12" w:rsidP="00B90D47">
      <w:pPr>
        <w:ind w:left="708"/>
        <w:rPr>
          <w:sz w:val="22"/>
          <w:szCs w:val="22"/>
        </w:rPr>
      </w:pPr>
    </w:p>
    <w:p w14:paraId="37D7EBE6" w14:textId="5351EE86" w:rsidR="000B4C12" w:rsidRDefault="00634892" w:rsidP="000B4C12">
      <w:pPr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>Det har v</w:t>
      </w:r>
      <w:r w:rsidR="004B15A5">
        <w:rPr>
          <w:sz w:val="22"/>
          <w:szCs w:val="22"/>
        </w:rPr>
        <w:t>æ</w:t>
      </w:r>
      <w:r>
        <w:rPr>
          <w:sz w:val="22"/>
          <w:szCs w:val="22"/>
        </w:rPr>
        <w:t>rt</w:t>
      </w:r>
      <w:r w:rsidR="000B4C12">
        <w:rPr>
          <w:sz w:val="22"/>
          <w:szCs w:val="22"/>
        </w:rPr>
        <w:t xml:space="preserve"> overflate inspeksjon</w:t>
      </w:r>
      <w:r w:rsidR="004B15A5">
        <w:rPr>
          <w:sz w:val="22"/>
          <w:szCs w:val="22"/>
        </w:rPr>
        <w:t>er</w:t>
      </w:r>
      <w:r w:rsidR="000B4C12">
        <w:rPr>
          <w:sz w:val="22"/>
          <w:szCs w:val="22"/>
        </w:rPr>
        <w:t xml:space="preserve"> på </w:t>
      </w:r>
      <w:proofErr w:type="spellStart"/>
      <w:r w:rsidR="000B4C12">
        <w:rPr>
          <w:sz w:val="22"/>
          <w:szCs w:val="22"/>
        </w:rPr>
        <w:t>Ljosevannet</w:t>
      </w:r>
      <w:proofErr w:type="spellEnd"/>
      <w:r w:rsidR="000B4C12">
        <w:rPr>
          <w:sz w:val="22"/>
          <w:szCs w:val="22"/>
        </w:rPr>
        <w:t xml:space="preserve"> i båt og det så ganske greit ut. </w:t>
      </w:r>
      <w:r w:rsidR="00720A7B">
        <w:rPr>
          <w:sz w:val="22"/>
          <w:szCs w:val="22"/>
        </w:rPr>
        <w:t>Dette skal gjøre</w:t>
      </w:r>
      <w:r w:rsidR="004B15A5">
        <w:rPr>
          <w:sz w:val="22"/>
          <w:szCs w:val="22"/>
        </w:rPr>
        <w:t>s</w:t>
      </w:r>
      <w:r w:rsidR="00720A7B">
        <w:rPr>
          <w:sz w:val="22"/>
          <w:szCs w:val="22"/>
        </w:rPr>
        <w:t xml:space="preserve"> hver vår og hver høst.</w:t>
      </w:r>
    </w:p>
    <w:p w14:paraId="3647F836" w14:textId="77777777" w:rsidR="000B4C12" w:rsidRDefault="000B4C12" w:rsidP="000B4C12">
      <w:pPr>
        <w:ind w:left="708"/>
        <w:rPr>
          <w:sz w:val="22"/>
          <w:szCs w:val="22"/>
        </w:rPr>
      </w:pPr>
    </w:p>
    <w:p w14:paraId="52FD6300" w14:textId="73A2C65E" w:rsidR="000B4C12" w:rsidRDefault="000B4C12" w:rsidP="000B4C12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Hele styret deltok på en befaring av vannverkets anlegg </w:t>
      </w:r>
      <w:r w:rsidR="004B15A5">
        <w:rPr>
          <w:sz w:val="22"/>
          <w:szCs w:val="22"/>
        </w:rPr>
        <w:t xml:space="preserve">den </w:t>
      </w:r>
      <w:r>
        <w:rPr>
          <w:sz w:val="22"/>
          <w:szCs w:val="22"/>
        </w:rPr>
        <w:t>30.mai. Samtidig ble det avholdt en øvelse hvor man testet ut beredskapsplan</w:t>
      </w:r>
      <w:r w:rsidR="00720A7B">
        <w:rPr>
          <w:sz w:val="22"/>
          <w:szCs w:val="22"/>
        </w:rPr>
        <w:t>en</w:t>
      </w:r>
      <w:r>
        <w:rPr>
          <w:sz w:val="22"/>
          <w:szCs w:val="22"/>
        </w:rPr>
        <w:t xml:space="preserve"> og varslingsliste</w:t>
      </w:r>
      <w:r w:rsidR="00720A7B">
        <w:rPr>
          <w:sz w:val="22"/>
          <w:szCs w:val="22"/>
        </w:rPr>
        <w:t>n</w:t>
      </w:r>
      <w:r>
        <w:rPr>
          <w:sz w:val="22"/>
          <w:szCs w:val="22"/>
        </w:rPr>
        <w:t xml:space="preserve">. Dette </w:t>
      </w:r>
      <w:r w:rsidR="004B15A5">
        <w:rPr>
          <w:sz w:val="22"/>
          <w:szCs w:val="22"/>
        </w:rPr>
        <w:t xml:space="preserve">skal </w:t>
      </w:r>
      <w:r>
        <w:rPr>
          <w:sz w:val="22"/>
          <w:szCs w:val="22"/>
        </w:rPr>
        <w:t>bli en årlig aktivitet og det planlegges en ny øvelse i -25</w:t>
      </w:r>
      <w:r w:rsidR="00720A7B">
        <w:rPr>
          <w:sz w:val="22"/>
          <w:szCs w:val="22"/>
        </w:rPr>
        <w:t xml:space="preserve"> med det nye styret. </w:t>
      </w:r>
      <w:r>
        <w:rPr>
          <w:sz w:val="22"/>
          <w:szCs w:val="22"/>
        </w:rPr>
        <w:t>Mattilsynet etterspurte akkurat dette på deres tilsyn 9.oktober.</w:t>
      </w:r>
    </w:p>
    <w:p w14:paraId="26922B1D" w14:textId="77777777" w:rsidR="00690274" w:rsidRDefault="00690274" w:rsidP="00B90D47">
      <w:pPr>
        <w:ind w:left="708"/>
        <w:rPr>
          <w:sz w:val="22"/>
          <w:szCs w:val="22"/>
        </w:rPr>
      </w:pPr>
    </w:p>
    <w:p w14:paraId="42C81E63" w14:textId="1F26F576" w:rsidR="00690274" w:rsidRDefault="00690274" w:rsidP="00B90D47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Det har vært 1 lekkasje på rørledning i 2024. Det var øverst i bakken på </w:t>
      </w:r>
      <w:proofErr w:type="spellStart"/>
      <w:r>
        <w:rPr>
          <w:sz w:val="22"/>
          <w:szCs w:val="22"/>
        </w:rPr>
        <w:t>Grøsbrok</w:t>
      </w:r>
      <w:proofErr w:type="spellEnd"/>
      <w:r>
        <w:rPr>
          <w:sz w:val="22"/>
          <w:szCs w:val="22"/>
        </w:rPr>
        <w:t xml:space="preserve"> og ble oppdaget </w:t>
      </w:r>
      <w:r w:rsidR="00634892">
        <w:rPr>
          <w:sz w:val="22"/>
          <w:szCs w:val="22"/>
        </w:rPr>
        <w:t xml:space="preserve">da </w:t>
      </w:r>
      <w:r>
        <w:rPr>
          <w:sz w:val="22"/>
          <w:szCs w:val="22"/>
        </w:rPr>
        <w:t xml:space="preserve">det piplet vann opp av asfalten. Lekkasjen ble fikset, </w:t>
      </w:r>
      <w:r w:rsidR="00634892">
        <w:rPr>
          <w:sz w:val="22"/>
          <w:szCs w:val="22"/>
        </w:rPr>
        <w:t>4 meter rør ble byttet ut</w:t>
      </w:r>
      <w:r w:rsidR="00E045D6">
        <w:rPr>
          <w:sz w:val="22"/>
          <w:szCs w:val="22"/>
        </w:rPr>
        <w:t>,</w:t>
      </w:r>
      <w:r>
        <w:rPr>
          <w:sz w:val="22"/>
          <w:szCs w:val="22"/>
        </w:rPr>
        <w:t xml:space="preserve"> og det var få hus som ble påvirket av dette. </w:t>
      </w:r>
    </w:p>
    <w:p w14:paraId="63EDB58E" w14:textId="77777777" w:rsidR="00076B5A" w:rsidRDefault="00076B5A" w:rsidP="00B90D47">
      <w:pPr>
        <w:rPr>
          <w:sz w:val="22"/>
          <w:szCs w:val="22"/>
        </w:rPr>
      </w:pPr>
    </w:p>
    <w:p w14:paraId="253414F0" w14:textId="77777777" w:rsidR="000B4C12" w:rsidRDefault="00ED7680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Holum Vannverk SA ble </w:t>
      </w:r>
      <w:r w:rsidR="00690274">
        <w:rPr>
          <w:sz w:val="22"/>
          <w:szCs w:val="22"/>
        </w:rPr>
        <w:t xml:space="preserve">i 2024 </w:t>
      </w:r>
      <w:r>
        <w:rPr>
          <w:sz w:val="22"/>
          <w:szCs w:val="22"/>
        </w:rPr>
        <w:t xml:space="preserve">plukket ut av Mattilsynet for en kontroll av </w:t>
      </w:r>
      <w:r w:rsidR="00E045D6">
        <w:rPr>
          <w:sz w:val="22"/>
          <w:szCs w:val="22"/>
        </w:rPr>
        <w:t xml:space="preserve">vannverkets </w:t>
      </w:r>
      <w:r>
        <w:rPr>
          <w:sz w:val="22"/>
          <w:szCs w:val="22"/>
        </w:rPr>
        <w:t xml:space="preserve">beredskap og sikkerhet. </w:t>
      </w:r>
    </w:p>
    <w:p w14:paraId="4CB19AE2" w14:textId="77777777" w:rsidR="000B4C12" w:rsidRDefault="000B4C12" w:rsidP="00076B5A">
      <w:pPr>
        <w:ind w:left="708"/>
        <w:rPr>
          <w:sz w:val="22"/>
          <w:szCs w:val="22"/>
        </w:rPr>
      </w:pPr>
    </w:p>
    <w:p w14:paraId="3396FB97" w14:textId="423EA9EB" w:rsidR="001956E5" w:rsidRDefault="000B4C12" w:rsidP="001956E5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Dette var Mattilsynet </w:t>
      </w:r>
      <w:r w:rsidR="001956E5">
        <w:rPr>
          <w:sz w:val="22"/>
          <w:szCs w:val="22"/>
        </w:rPr>
        <w:t>agenda:</w:t>
      </w:r>
    </w:p>
    <w:p w14:paraId="1F08FD3B" w14:textId="69CBC06F" w:rsidR="000B4C12" w:rsidRDefault="000B4C12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1.Farekartlegging og </w:t>
      </w:r>
      <w:proofErr w:type="spellStart"/>
      <w:r>
        <w:rPr>
          <w:sz w:val="22"/>
          <w:szCs w:val="22"/>
        </w:rPr>
        <w:t>farehåndtering</w:t>
      </w:r>
      <w:proofErr w:type="spellEnd"/>
    </w:p>
    <w:p w14:paraId="165A815C" w14:textId="78A8EAD5" w:rsidR="000B4C12" w:rsidRDefault="000B4C12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>2.Internkontroll</w:t>
      </w:r>
    </w:p>
    <w:p w14:paraId="2B1491C2" w14:textId="43DB5068" w:rsidR="000B4C12" w:rsidRDefault="000B4C12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>3.Leverin</w:t>
      </w:r>
      <w:r w:rsidR="004B15A5">
        <w:rPr>
          <w:sz w:val="22"/>
          <w:szCs w:val="22"/>
        </w:rPr>
        <w:t>g</w:t>
      </w:r>
      <w:r>
        <w:rPr>
          <w:sz w:val="22"/>
          <w:szCs w:val="22"/>
        </w:rPr>
        <w:t>sikkerhet</w:t>
      </w:r>
    </w:p>
    <w:p w14:paraId="79A4DDD5" w14:textId="68D4ED5D" w:rsidR="000B4C12" w:rsidRDefault="000B4C12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>4.Nødvann</w:t>
      </w:r>
    </w:p>
    <w:p w14:paraId="45DF4323" w14:textId="6789AB84" w:rsidR="000B4C12" w:rsidRDefault="000B4C12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>5.Beredskapsplaner</w:t>
      </w:r>
    </w:p>
    <w:p w14:paraId="54FC527B" w14:textId="77777777" w:rsidR="000B4C12" w:rsidRDefault="000B4C12" w:rsidP="00076B5A">
      <w:pPr>
        <w:ind w:left="708"/>
        <w:rPr>
          <w:sz w:val="22"/>
          <w:szCs w:val="22"/>
        </w:rPr>
      </w:pPr>
    </w:p>
    <w:p w14:paraId="2F8BFAFC" w14:textId="59F70ECF" w:rsidR="000B4C12" w:rsidRDefault="00ED7680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Møtet ble holdt </w:t>
      </w:r>
      <w:r w:rsidR="000B4C12">
        <w:rPr>
          <w:sz w:val="22"/>
          <w:szCs w:val="22"/>
        </w:rPr>
        <w:t>9.</w:t>
      </w:r>
      <w:r>
        <w:rPr>
          <w:sz w:val="22"/>
          <w:szCs w:val="22"/>
        </w:rPr>
        <w:t>oktober hvor 3 fra styret deltok</w:t>
      </w:r>
      <w:r w:rsidR="001956E5">
        <w:rPr>
          <w:sz w:val="22"/>
          <w:szCs w:val="22"/>
        </w:rPr>
        <w:t xml:space="preserve"> og 2 fra Mattilsynet.</w:t>
      </w:r>
      <w:r>
        <w:rPr>
          <w:sz w:val="22"/>
          <w:szCs w:val="22"/>
        </w:rPr>
        <w:t xml:space="preserve"> </w:t>
      </w:r>
      <w:r w:rsidR="00E045D6">
        <w:rPr>
          <w:sz w:val="22"/>
          <w:szCs w:val="22"/>
        </w:rPr>
        <w:t>I etterkant av møtet fikk vi tilsendt</w:t>
      </w:r>
      <w:r w:rsidR="000B4C12">
        <w:rPr>
          <w:sz w:val="22"/>
          <w:szCs w:val="22"/>
        </w:rPr>
        <w:t xml:space="preserve"> en tilsynskvittering og senere </w:t>
      </w:r>
      <w:r w:rsidR="001956E5">
        <w:rPr>
          <w:sz w:val="22"/>
          <w:szCs w:val="22"/>
        </w:rPr>
        <w:t xml:space="preserve">fikk vi </w:t>
      </w:r>
      <w:r w:rsidR="000B4C12">
        <w:rPr>
          <w:sz w:val="22"/>
          <w:szCs w:val="22"/>
        </w:rPr>
        <w:t>en oppsummering</w:t>
      </w:r>
      <w:r w:rsidR="004B15A5">
        <w:rPr>
          <w:sz w:val="22"/>
          <w:szCs w:val="22"/>
        </w:rPr>
        <w:t xml:space="preserve"> med veiledning.</w:t>
      </w:r>
    </w:p>
    <w:p w14:paraId="5C5573BF" w14:textId="77777777" w:rsidR="000B4C12" w:rsidRDefault="000B4C12" w:rsidP="00076B5A">
      <w:pPr>
        <w:ind w:left="708"/>
        <w:rPr>
          <w:sz w:val="22"/>
          <w:szCs w:val="22"/>
        </w:rPr>
      </w:pPr>
    </w:p>
    <w:p w14:paraId="08A16AC5" w14:textId="3A673AAE" w:rsidR="00076B5A" w:rsidRDefault="00ED7680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>Vi fikk ingen direkte pålegg</w:t>
      </w:r>
      <w:r w:rsidR="000B4C12">
        <w:rPr>
          <w:sz w:val="22"/>
          <w:szCs w:val="22"/>
        </w:rPr>
        <w:t>,</w:t>
      </w:r>
      <w:r w:rsidR="00E045D6">
        <w:rPr>
          <w:sz w:val="22"/>
          <w:szCs w:val="22"/>
        </w:rPr>
        <w:t xml:space="preserve"> som er strengeste reaksjon. M</w:t>
      </w:r>
      <w:r>
        <w:rPr>
          <w:sz w:val="22"/>
          <w:szCs w:val="22"/>
        </w:rPr>
        <w:t>en Mattilsynet påpekte</w:t>
      </w:r>
      <w:r w:rsidR="00E045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 w:rsidR="004B15A5">
        <w:rPr>
          <w:sz w:val="22"/>
          <w:szCs w:val="22"/>
        </w:rPr>
        <w:t xml:space="preserve">de ønsket </w:t>
      </w:r>
      <w:r>
        <w:rPr>
          <w:sz w:val="22"/>
          <w:szCs w:val="22"/>
        </w:rPr>
        <w:t xml:space="preserve">en ROS-analyse </w:t>
      </w:r>
      <w:r w:rsidR="004B15A5">
        <w:rPr>
          <w:sz w:val="22"/>
          <w:szCs w:val="22"/>
        </w:rPr>
        <w:t xml:space="preserve">som </w:t>
      </w:r>
      <w:r>
        <w:rPr>
          <w:sz w:val="22"/>
          <w:szCs w:val="22"/>
        </w:rPr>
        <w:t>vil gi bedre kunnskap om grunnlaget for de vurderinger</w:t>
      </w:r>
      <w:r w:rsidR="004B15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 gjør om risiko. Denne </w:t>
      </w:r>
      <w:r w:rsidR="001956E5">
        <w:rPr>
          <w:sz w:val="22"/>
          <w:szCs w:val="22"/>
        </w:rPr>
        <w:t>ble</w:t>
      </w:r>
      <w:r>
        <w:rPr>
          <w:sz w:val="22"/>
          <w:szCs w:val="22"/>
        </w:rPr>
        <w:t xml:space="preserve"> </w:t>
      </w:r>
      <w:r w:rsidR="001956E5">
        <w:rPr>
          <w:sz w:val="22"/>
          <w:szCs w:val="22"/>
        </w:rPr>
        <w:t xml:space="preserve">kort tid etterpå </w:t>
      </w:r>
      <w:r w:rsidR="00720A7B">
        <w:rPr>
          <w:sz w:val="22"/>
          <w:szCs w:val="22"/>
        </w:rPr>
        <w:t>sendt</w:t>
      </w:r>
      <w:r>
        <w:rPr>
          <w:sz w:val="22"/>
          <w:szCs w:val="22"/>
        </w:rPr>
        <w:t xml:space="preserve"> til Mattilsynet som ikke hadde ytterligere kommentarer. </w:t>
      </w:r>
    </w:p>
    <w:p w14:paraId="7D738CAC" w14:textId="77777777" w:rsidR="00690274" w:rsidRDefault="00690274" w:rsidP="00690274">
      <w:pPr>
        <w:ind w:left="708"/>
        <w:rPr>
          <w:sz w:val="22"/>
          <w:szCs w:val="22"/>
        </w:rPr>
      </w:pPr>
    </w:p>
    <w:p w14:paraId="6EC3969E" w14:textId="02512135" w:rsidR="00076B5A" w:rsidRDefault="00ED7680" w:rsidP="00690274">
      <w:pPr>
        <w:ind w:left="708"/>
        <w:rPr>
          <w:sz w:val="22"/>
          <w:szCs w:val="22"/>
        </w:rPr>
      </w:pPr>
      <w:r>
        <w:rPr>
          <w:sz w:val="22"/>
          <w:szCs w:val="22"/>
        </w:rPr>
        <w:t>Det ble også påpekt at man ønsker at det foreligger tydelige arbeidsinstrukser (</w:t>
      </w:r>
      <w:proofErr w:type="spellStart"/>
      <w:r>
        <w:rPr>
          <w:sz w:val="22"/>
          <w:szCs w:val="22"/>
        </w:rPr>
        <w:t>SJA</w:t>
      </w:r>
      <w:proofErr w:type="spellEnd"/>
      <w:r>
        <w:rPr>
          <w:sz w:val="22"/>
          <w:szCs w:val="22"/>
        </w:rPr>
        <w:t xml:space="preserve">) for de som foretar arbeid/graving ved rørbrudd. </w:t>
      </w:r>
      <w:r w:rsidR="00690274">
        <w:rPr>
          <w:sz w:val="22"/>
          <w:szCs w:val="22"/>
        </w:rPr>
        <w:t>Dette er under utarbeiding.</w:t>
      </w:r>
    </w:p>
    <w:p w14:paraId="6926620D" w14:textId="77777777" w:rsidR="004E1498" w:rsidRDefault="004E1498" w:rsidP="00690274">
      <w:pPr>
        <w:ind w:left="708"/>
        <w:rPr>
          <w:sz w:val="22"/>
          <w:szCs w:val="22"/>
        </w:rPr>
      </w:pPr>
    </w:p>
    <w:p w14:paraId="2B2F6FF6" w14:textId="5EF7DD6D" w:rsidR="004E1498" w:rsidRDefault="004E1498" w:rsidP="00690274">
      <w:pPr>
        <w:ind w:left="708"/>
        <w:rPr>
          <w:sz w:val="22"/>
          <w:szCs w:val="22"/>
        </w:rPr>
      </w:pPr>
      <w:r>
        <w:rPr>
          <w:sz w:val="22"/>
          <w:szCs w:val="22"/>
        </w:rPr>
        <w:t>Den 16/12 ble det avholdt et møte med de 3 servicemennene og 2 fra styret for å presisere oppgaver for servicemenn og ta tak i utestående saker, inkludert utarbeiding av arbeidsinstruks/</w:t>
      </w:r>
      <w:proofErr w:type="spellStart"/>
      <w:r>
        <w:rPr>
          <w:sz w:val="22"/>
          <w:szCs w:val="22"/>
        </w:rPr>
        <w:t>SJA</w:t>
      </w:r>
      <w:proofErr w:type="spellEnd"/>
      <w:r>
        <w:rPr>
          <w:sz w:val="22"/>
          <w:szCs w:val="22"/>
        </w:rPr>
        <w:t xml:space="preserve"> ved rørbrudd. I tillegg ble det gjort justeringer i kompensasjoner for disse, gjeldende fra 1.1.25. De faste kompensasjonene har stått stille i mange år.</w:t>
      </w:r>
    </w:p>
    <w:p w14:paraId="3920D213" w14:textId="77777777" w:rsidR="00690274" w:rsidRDefault="00690274" w:rsidP="00690274">
      <w:pPr>
        <w:ind w:left="708"/>
        <w:rPr>
          <w:sz w:val="22"/>
          <w:szCs w:val="22"/>
        </w:rPr>
      </w:pPr>
    </w:p>
    <w:p w14:paraId="2EA79963" w14:textId="0D7C3CF7" w:rsidR="00076B5A" w:rsidRDefault="00B90D47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Det er </w:t>
      </w:r>
      <w:r w:rsidR="004B15A5">
        <w:rPr>
          <w:sz w:val="22"/>
          <w:szCs w:val="22"/>
        </w:rPr>
        <w:t>kommet</w:t>
      </w:r>
      <w:r>
        <w:rPr>
          <w:sz w:val="22"/>
          <w:szCs w:val="22"/>
        </w:rPr>
        <w:t xml:space="preserve"> </w:t>
      </w:r>
      <w:r w:rsidR="00076B5A">
        <w:rPr>
          <w:sz w:val="22"/>
          <w:szCs w:val="22"/>
        </w:rPr>
        <w:t xml:space="preserve">et bedre </w:t>
      </w:r>
      <w:r>
        <w:rPr>
          <w:sz w:val="22"/>
          <w:szCs w:val="22"/>
        </w:rPr>
        <w:t xml:space="preserve">og lengre </w:t>
      </w:r>
      <w:r w:rsidR="00076B5A">
        <w:rPr>
          <w:sz w:val="22"/>
          <w:szCs w:val="22"/>
        </w:rPr>
        <w:t>autovern langs råvannskilde</w:t>
      </w:r>
      <w:r w:rsidR="00F33B09">
        <w:rPr>
          <w:sz w:val="22"/>
          <w:szCs w:val="22"/>
        </w:rPr>
        <w:t>n</w:t>
      </w:r>
      <w:r w:rsidR="00076B5A">
        <w:rPr>
          <w:sz w:val="22"/>
          <w:szCs w:val="22"/>
        </w:rPr>
        <w:t xml:space="preserve"> </w:t>
      </w:r>
      <w:proofErr w:type="spellStart"/>
      <w:r w:rsidR="00076B5A">
        <w:rPr>
          <w:sz w:val="22"/>
          <w:szCs w:val="22"/>
        </w:rPr>
        <w:t>Ljosevannet</w:t>
      </w:r>
      <w:proofErr w:type="spellEnd"/>
      <w:r>
        <w:rPr>
          <w:sz w:val="22"/>
          <w:szCs w:val="22"/>
        </w:rPr>
        <w:t xml:space="preserve">. Dette var noe som styret anså som en risiko i forhold til en eventuell forurensning av </w:t>
      </w:r>
      <w:r w:rsidR="00690274">
        <w:rPr>
          <w:sz w:val="22"/>
          <w:szCs w:val="22"/>
        </w:rPr>
        <w:t>rå</w:t>
      </w:r>
      <w:r>
        <w:rPr>
          <w:sz w:val="22"/>
          <w:szCs w:val="22"/>
        </w:rPr>
        <w:t>vannet.</w:t>
      </w:r>
    </w:p>
    <w:p w14:paraId="01A1B930" w14:textId="77777777" w:rsidR="00B90D47" w:rsidRDefault="00B90D47" w:rsidP="00076B5A">
      <w:pPr>
        <w:ind w:left="708"/>
        <w:rPr>
          <w:sz w:val="22"/>
          <w:szCs w:val="22"/>
        </w:rPr>
      </w:pPr>
    </w:p>
    <w:p w14:paraId="6EB42C26" w14:textId="264C8D7B" w:rsidR="00076B5A" w:rsidRDefault="00B90D47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>O</w:t>
      </w:r>
      <w:r w:rsidR="00076B5A">
        <w:rPr>
          <w:sz w:val="22"/>
          <w:szCs w:val="22"/>
        </w:rPr>
        <w:t>rdning</w:t>
      </w:r>
      <w:r>
        <w:rPr>
          <w:sz w:val="22"/>
          <w:szCs w:val="22"/>
        </w:rPr>
        <w:t>en</w:t>
      </w:r>
      <w:r w:rsidR="00076B5A">
        <w:rPr>
          <w:sz w:val="22"/>
          <w:szCs w:val="22"/>
        </w:rPr>
        <w:t xml:space="preserve"> med </w:t>
      </w:r>
      <w:r w:rsidR="00430193">
        <w:rPr>
          <w:sz w:val="22"/>
          <w:szCs w:val="22"/>
        </w:rPr>
        <w:t xml:space="preserve">å ha </w:t>
      </w:r>
      <w:r w:rsidR="00076B5A">
        <w:rPr>
          <w:sz w:val="22"/>
          <w:szCs w:val="22"/>
        </w:rPr>
        <w:t>en ekstra p</w:t>
      </w:r>
      <w:r w:rsidR="00430193">
        <w:rPr>
          <w:sz w:val="22"/>
          <w:szCs w:val="22"/>
        </w:rPr>
        <w:t>erson for å ta vannprøver</w:t>
      </w:r>
      <w:r w:rsidR="00076B5A">
        <w:rPr>
          <w:sz w:val="22"/>
          <w:szCs w:val="22"/>
        </w:rPr>
        <w:t xml:space="preserve"> </w:t>
      </w:r>
      <w:r w:rsidR="00430193">
        <w:rPr>
          <w:sz w:val="22"/>
          <w:szCs w:val="22"/>
        </w:rPr>
        <w:t xml:space="preserve">har fungert </w:t>
      </w:r>
      <w:r>
        <w:rPr>
          <w:sz w:val="22"/>
          <w:szCs w:val="22"/>
        </w:rPr>
        <w:t>godt</w:t>
      </w:r>
      <w:r w:rsidR="004B15A5">
        <w:rPr>
          <w:sz w:val="22"/>
          <w:szCs w:val="22"/>
        </w:rPr>
        <w:t>,</w:t>
      </w:r>
      <w:r>
        <w:rPr>
          <w:sz w:val="22"/>
          <w:szCs w:val="22"/>
        </w:rPr>
        <w:t xml:space="preserve"> og de to</w:t>
      </w:r>
      <w:r w:rsidR="004301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deler på </w:t>
      </w:r>
      <w:r w:rsidR="00430193">
        <w:rPr>
          <w:sz w:val="22"/>
          <w:szCs w:val="22"/>
        </w:rPr>
        <w:t>dette nå.</w:t>
      </w:r>
    </w:p>
    <w:p w14:paraId="110EAF0F" w14:textId="77777777" w:rsidR="00076B5A" w:rsidRDefault="00076B5A" w:rsidP="00076B5A">
      <w:pPr>
        <w:ind w:left="708"/>
        <w:rPr>
          <w:sz w:val="22"/>
          <w:szCs w:val="22"/>
        </w:rPr>
      </w:pPr>
    </w:p>
    <w:p w14:paraId="3EADA23B" w14:textId="2EDE0AB9" w:rsidR="00E045D6" w:rsidRDefault="00B90D47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4B15A5">
        <w:rPr>
          <w:sz w:val="22"/>
          <w:szCs w:val="22"/>
        </w:rPr>
        <w:t>mars</w:t>
      </w:r>
      <w:r>
        <w:rPr>
          <w:sz w:val="22"/>
          <w:szCs w:val="22"/>
        </w:rPr>
        <w:t xml:space="preserve"> -24 ble det satt i drift </w:t>
      </w:r>
      <w:r w:rsidR="00076B5A">
        <w:rPr>
          <w:sz w:val="22"/>
          <w:szCs w:val="22"/>
        </w:rPr>
        <w:t xml:space="preserve">et nytt, større UV-anlegg. Kapasiteten på renset drikkevann </w:t>
      </w:r>
      <w:r w:rsidR="00ED7680">
        <w:rPr>
          <w:sz w:val="22"/>
          <w:szCs w:val="22"/>
        </w:rPr>
        <w:t>er nå mye større</w:t>
      </w:r>
      <w:r w:rsidR="00690274">
        <w:rPr>
          <w:sz w:val="22"/>
          <w:szCs w:val="22"/>
        </w:rPr>
        <w:t>,</w:t>
      </w:r>
      <w:r w:rsidR="00ED7680">
        <w:rPr>
          <w:sz w:val="22"/>
          <w:szCs w:val="22"/>
        </w:rPr>
        <w:t xml:space="preserve"> </w:t>
      </w:r>
      <w:r w:rsidR="00076B5A">
        <w:rPr>
          <w:sz w:val="22"/>
          <w:szCs w:val="22"/>
        </w:rPr>
        <w:t>i tillegg til at UV-anlegget er mer moderne å drifte.</w:t>
      </w:r>
      <w:r>
        <w:rPr>
          <w:sz w:val="22"/>
          <w:szCs w:val="22"/>
        </w:rPr>
        <w:t xml:space="preserve"> </w:t>
      </w:r>
      <w:r w:rsidR="00E045D6">
        <w:rPr>
          <w:sz w:val="22"/>
          <w:szCs w:val="22"/>
        </w:rPr>
        <w:t xml:space="preserve">Det gamle anlegget var modent for utskifting. </w:t>
      </w:r>
    </w:p>
    <w:p w14:paraId="143B0D8D" w14:textId="1ADDDFB4" w:rsidR="00E045D6" w:rsidRDefault="00B90D47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Rengjøring av </w:t>
      </w:r>
      <w:r w:rsidR="00E045D6">
        <w:rPr>
          <w:sz w:val="22"/>
          <w:szCs w:val="22"/>
        </w:rPr>
        <w:t xml:space="preserve">de 3 glassene til </w:t>
      </w:r>
      <w:r>
        <w:rPr>
          <w:sz w:val="22"/>
          <w:szCs w:val="22"/>
        </w:rPr>
        <w:t>UV-lampene gjøres jevnlig av servicemenn</w:t>
      </w:r>
      <w:r w:rsidR="00E045D6">
        <w:rPr>
          <w:sz w:val="22"/>
          <w:szCs w:val="22"/>
        </w:rPr>
        <w:t>, mens årlig kontroll</w:t>
      </w:r>
      <w:r w:rsidR="004B15A5">
        <w:rPr>
          <w:sz w:val="22"/>
          <w:szCs w:val="22"/>
        </w:rPr>
        <w:t>/service</w:t>
      </w:r>
      <w:r w:rsidR="00E045D6">
        <w:rPr>
          <w:sz w:val="22"/>
          <w:szCs w:val="22"/>
        </w:rPr>
        <w:t xml:space="preserve"> utføres av </w:t>
      </w:r>
      <w:proofErr w:type="spellStart"/>
      <w:r w:rsidR="00E045D6">
        <w:rPr>
          <w:sz w:val="22"/>
          <w:szCs w:val="22"/>
        </w:rPr>
        <w:t>Aqua&amp;Care</w:t>
      </w:r>
      <w:proofErr w:type="spellEnd"/>
      <w:r w:rsidR="00E045D6">
        <w:rPr>
          <w:sz w:val="22"/>
          <w:szCs w:val="22"/>
        </w:rPr>
        <w:t xml:space="preserve"> i Bergen. Neste</w:t>
      </w:r>
      <w:r w:rsidR="004B15A5">
        <w:rPr>
          <w:sz w:val="22"/>
          <w:szCs w:val="22"/>
        </w:rPr>
        <w:t xml:space="preserve"> service</w:t>
      </w:r>
      <w:r w:rsidR="00E045D6">
        <w:rPr>
          <w:sz w:val="22"/>
          <w:szCs w:val="22"/>
        </w:rPr>
        <w:t xml:space="preserve"> er </w:t>
      </w:r>
      <w:r w:rsidR="004B15A5">
        <w:rPr>
          <w:sz w:val="22"/>
          <w:szCs w:val="22"/>
        </w:rPr>
        <w:t xml:space="preserve">i </w:t>
      </w:r>
      <w:r w:rsidR="00E045D6">
        <w:rPr>
          <w:sz w:val="22"/>
          <w:szCs w:val="22"/>
        </w:rPr>
        <w:t>februar -25.</w:t>
      </w:r>
    </w:p>
    <w:p w14:paraId="011B87AE" w14:textId="0F037F65" w:rsidR="00E045D6" w:rsidRDefault="00E045D6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5E92A9" w14:textId="2751C4A4" w:rsidR="00076B5A" w:rsidRDefault="00B90D47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Alarmanlegget </w:t>
      </w:r>
      <w:r w:rsidR="00ED7680">
        <w:rPr>
          <w:sz w:val="22"/>
          <w:szCs w:val="22"/>
        </w:rPr>
        <w:t xml:space="preserve">på </w:t>
      </w:r>
      <w:proofErr w:type="spellStart"/>
      <w:r w:rsidR="00ED7680">
        <w:rPr>
          <w:sz w:val="22"/>
          <w:szCs w:val="22"/>
        </w:rPr>
        <w:t>Grøsbrok</w:t>
      </w:r>
      <w:proofErr w:type="spellEnd"/>
      <w:r w:rsidR="00ED76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 </w:t>
      </w:r>
      <w:r w:rsidR="00E045D6">
        <w:rPr>
          <w:sz w:val="22"/>
          <w:szCs w:val="22"/>
        </w:rPr>
        <w:t xml:space="preserve">også </w:t>
      </w:r>
      <w:r>
        <w:rPr>
          <w:sz w:val="22"/>
          <w:szCs w:val="22"/>
        </w:rPr>
        <w:t>oppgradert med ny enhet etter at en alarmsender (</w:t>
      </w:r>
      <w:proofErr w:type="spellStart"/>
      <w:r>
        <w:rPr>
          <w:sz w:val="22"/>
          <w:szCs w:val="22"/>
        </w:rPr>
        <w:t>sms</w:t>
      </w:r>
      <w:proofErr w:type="spellEnd"/>
      <w:r>
        <w:rPr>
          <w:sz w:val="22"/>
          <w:szCs w:val="22"/>
        </w:rPr>
        <w:t>) sviktet på våren.</w:t>
      </w:r>
    </w:p>
    <w:p w14:paraId="778D84FF" w14:textId="77777777" w:rsidR="004B15A5" w:rsidRDefault="004B15A5" w:rsidP="00076B5A">
      <w:pPr>
        <w:ind w:left="708"/>
        <w:rPr>
          <w:sz w:val="22"/>
          <w:szCs w:val="22"/>
        </w:rPr>
      </w:pPr>
    </w:p>
    <w:p w14:paraId="08FB7EDB" w14:textId="15AFC4B6" w:rsidR="00ED7680" w:rsidRPr="007C087C" w:rsidRDefault="00ED7680" w:rsidP="00076B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Det et besluttet å bygge om elektrisk anlegg på </w:t>
      </w:r>
      <w:proofErr w:type="spellStart"/>
      <w:r>
        <w:rPr>
          <w:sz w:val="22"/>
          <w:szCs w:val="22"/>
        </w:rPr>
        <w:t>Grøsbrok</w:t>
      </w:r>
      <w:proofErr w:type="spellEnd"/>
      <w:r>
        <w:rPr>
          <w:sz w:val="22"/>
          <w:szCs w:val="22"/>
        </w:rPr>
        <w:t xml:space="preserve"> for å kunne bruke et strømaggregat der ved behov. Dette er relativt enkelt å gjøre.</w:t>
      </w:r>
      <w:r w:rsidR="00E045D6">
        <w:rPr>
          <w:sz w:val="22"/>
          <w:szCs w:val="22"/>
        </w:rPr>
        <w:t xml:space="preserve"> Når det er </w:t>
      </w:r>
      <w:r w:rsidR="004B15A5">
        <w:rPr>
          <w:sz w:val="22"/>
          <w:szCs w:val="22"/>
        </w:rPr>
        <w:t xml:space="preserve">utført </w:t>
      </w:r>
      <w:r w:rsidR="00E045D6">
        <w:rPr>
          <w:sz w:val="22"/>
          <w:szCs w:val="22"/>
        </w:rPr>
        <w:t xml:space="preserve">vil det bli etablert en leieavtale for </w:t>
      </w:r>
      <w:r w:rsidR="00AE4EE6">
        <w:rPr>
          <w:sz w:val="22"/>
          <w:szCs w:val="22"/>
        </w:rPr>
        <w:t xml:space="preserve">leie </w:t>
      </w:r>
      <w:r w:rsidR="00E045D6">
        <w:rPr>
          <w:sz w:val="22"/>
          <w:szCs w:val="22"/>
        </w:rPr>
        <w:t>av et 1-</w:t>
      </w:r>
      <w:r w:rsidR="004A2C36">
        <w:rPr>
          <w:sz w:val="22"/>
          <w:szCs w:val="22"/>
        </w:rPr>
        <w:t>fase-strømaggregat</w:t>
      </w:r>
      <w:r w:rsidR="00E045D6">
        <w:rPr>
          <w:sz w:val="22"/>
          <w:szCs w:val="22"/>
        </w:rPr>
        <w:t xml:space="preserve"> ved behov.</w:t>
      </w:r>
    </w:p>
    <w:p w14:paraId="762D50C8" w14:textId="77777777" w:rsidR="00076B5A" w:rsidRDefault="00076B5A" w:rsidP="00076B5A">
      <w:pPr>
        <w:ind w:left="708"/>
        <w:rPr>
          <w:sz w:val="22"/>
          <w:szCs w:val="22"/>
        </w:rPr>
      </w:pPr>
    </w:p>
    <w:p w14:paraId="46AB43C6" w14:textId="0E90B9BA" w:rsidR="00076B5A" w:rsidRPr="00634892" w:rsidRDefault="00076B5A" w:rsidP="00634892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Styrets leder </w:t>
      </w:r>
      <w:r w:rsidR="00634892">
        <w:rPr>
          <w:sz w:val="22"/>
          <w:szCs w:val="22"/>
        </w:rPr>
        <w:t>har levert</w:t>
      </w:r>
      <w:r>
        <w:rPr>
          <w:sz w:val="22"/>
          <w:szCs w:val="22"/>
        </w:rPr>
        <w:t xml:space="preserve"> 2 rapporter til Mattilsynet for </w:t>
      </w:r>
      <w:r w:rsidR="00634892">
        <w:rPr>
          <w:sz w:val="22"/>
          <w:szCs w:val="22"/>
        </w:rPr>
        <w:t xml:space="preserve">året </w:t>
      </w:r>
      <w:r>
        <w:rPr>
          <w:sz w:val="22"/>
          <w:szCs w:val="22"/>
        </w:rPr>
        <w:t>202</w:t>
      </w:r>
      <w:r w:rsidR="00B90D47">
        <w:rPr>
          <w:sz w:val="22"/>
          <w:szCs w:val="22"/>
        </w:rPr>
        <w:t>4</w:t>
      </w:r>
      <w:r>
        <w:rPr>
          <w:sz w:val="22"/>
          <w:szCs w:val="22"/>
        </w:rPr>
        <w:t xml:space="preserve">. En som viser alle analyser av vannet og en som beskriver det tekniske anlegget med tilhørende hygieniske barrierer. </w:t>
      </w:r>
    </w:p>
    <w:p w14:paraId="008E94DC" w14:textId="77777777" w:rsidR="008E2D5A" w:rsidRDefault="008E2D5A"/>
    <w:p w14:paraId="39D3BC5A" w14:textId="77777777" w:rsidR="004B15A5" w:rsidRDefault="004B15A5"/>
    <w:p w14:paraId="5A86C7AC" w14:textId="77777777" w:rsidR="004B15A5" w:rsidRDefault="004B15A5"/>
    <w:p w14:paraId="42D7F2BA" w14:textId="7187AE32" w:rsidR="004B15A5" w:rsidRDefault="004B15A5">
      <w:r>
        <w:tab/>
      </w:r>
    </w:p>
    <w:p w14:paraId="425A3B8F" w14:textId="69FC7860" w:rsidR="005C4A6F" w:rsidRDefault="005C4A6F">
      <w:r>
        <w:tab/>
        <w:t xml:space="preserve">Holum    /   </w:t>
      </w:r>
      <w:r w:rsidR="005109DD">
        <w:t xml:space="preserve"> </w:t>
      </w:r>
      <w:r>
        <w:t>2025</w:t>
      </w:r>
    </w:p>
    <w:p w14:paraId="34BA4DDB" w14:textId="77777777" w:rsidR="005C4A6F" w:rsidRDefault="005C4A6F"/>
    <w:p w14:paraId="24C1DF69" w14:textId="77777777" w:rsidR="005C4A6F" w:rsidRDefault="005C4A6F"/>
    <w:p w14:paraId="10AAB770" w14:textId="4A7B2191" w:rsidR="005C4A6F" w:rsidRDefault="005C4A6F">
      <w:r>
        <w:tab/>
        <w:t>____________</w:t>
      </w:r>
      <w:r>
        <w:tab/>
      </w:r>
      <w:r>
        <w:tab/>
      </w:r>
      <w:r>
        <w:tab/>
      </w:r>
      <w:r>
        <w:tab/>
        <w:t>_____________</w:t>
      </w:r>
      <w:r>
        <w:tab/>
      </w:r>
      <w:r>
        <w:tab/>
        <w:t>_____________</w:t>
      </w:r>
    </w:p>
    <w:p w14:paraId="0AE6000F" w14:textId="58E5146C" w:rsidR="005C4A6F" w:rsidRDefault="005C4A6F">
      <w:r>
        <w:tab/>
        <w:t>Bjørn Stenhaug</w:t>
      </w:r>
      <w:r>
        <w:tab/>
      </w:r>
      <w:r>
        <w:tab/>
      </w:r>
      <w:r>
        <w:tab/>
        <w:t>Anders Bårdsen</w:t>
      </w:r>
      <w:r>
        <w:tab/>
      </w:r>
      <w:r>
        <w:tab/>
        <w:t>Audun Slettan</w:t>
      </w:r>
    </w:p>
    <w:p w14:paraId="1F6F7717" w14:textId="77777777" w:rsidR="005C4A6F" w:rsidRDefault="005C4A6F"/>
    <w:p w14:paraId="181B5ABA" w14:textId="77777777" w:rsidR="005C4A6F" w:rsidRDefault="005C4A6F"/>
    <w:p w14:paraId="43DA2B69" w14:textId="77777777" w:rsidR="005C4A6F" w:rsidRDefault="005C4A6F"/>
    <w:p w14:paraId="1FA0BA84" w14:textId="21657DE5" w:rsidR="005C4A6F" w:rsidRDefault="005C4A6F">
      <w:r>
        <w:tab/>
        <w:t>_____________</w:t>
      </w:r>
      <w:r>
        <w:tab/>
      </w:r>
      <w:r>
        <w:tab/>
      </w:r>
      <w:r>
        <w:tab/>
        <w:t>________________</w:t>
      </w:r>
      <w:r>
        <w:tab/>
      </w:r>
      <w:r>
        <w:tab/>
        <w:t>_____________</w:t>
      </w:r>
    </w:p>
    <w:p w14:paraId="3544F39F" w14:textId="054A5141" w:rsidR="005C4A6F" w:rsidRDefault="005C4A6F">
      <w:r>
        <w:tab/>
        <w:t>Hans Løyning</w:t>
      </w:r>
      <w:r>
        <w:tab/>
      </w:r>
      <w:r>
        <w:tab/>
      </w:r>
      <w:r>
        <w:tab/>
      </w:r>
      <w:r>
        <w:tab/>
        <w:t>Joachim Strømme</w:t>
      </w:r>
      <w:r>
        <w:tab/>
      </w:r>
      <w:r>
        <w:tab/>
        <w:t>Greta Møll</w:t>
      </w:r>
    </w:p>
    <w:sectPr w:rsidR="005C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F0D9E"/>
    <w:multiLevelType w:val="hybridMultilevel"/>
    <w:tmpl w:val="3968AFA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08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A"/>
    <w:rsid w:val="00076B5A"/>
    <w:rsid w:val="000B4C12"/>
    <w:rsid w:val="001956E5"/>
    <w:rsid w:val="0026075F"/>
    <w:rsid w:val="00430193"/>
    <w:rsid w:val="004A2C36"/>
    <w:rsid w:val="004A7EF2"/>
    <w:rsid w:val="004B15A5"/>
    <w:rsid w:val="004E1498"/>
    <w:rsid w:val="005109DD"/>
    <w:rsid w:val="005C4A6F"/>
    <w:rsid w:val="00634892"/>
    <w:rsid w:val="00690274"/>
    <w:rsid w:val="006B7C97"/>
    <w:rsid w:val="006E43EF"/>
    <w:rsid w:val="00720A7B"/>
    <w:rsid w:val="008E2D5A"/>
    <w:rsid w:val="00AE4EE6"/>
    <w:rsid w:val="00B90D47"/>
    <w:rsid w:val="00C47844"/>
    <w:rsid w:val="00CE19D2"/>
    <w:rsid w:val="00E045D6"/>
    <w:rsid w:val="00ED7680"/>
    <w:rsid w:val="00F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DA350"/>
  <w15:chartTrackingRefBased/>
  <w15:docId w15:val="{83840F2C-1618-074E-AB7C-005E1B17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5A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6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6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6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6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6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6B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6B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6B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6B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6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6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6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6B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6B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6B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6B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6B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6B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6B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6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6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6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6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6B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76B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6B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6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6B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6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</dc:creator>
  <cp:keywords/>
  <dc:description/>
  <cp:lastModifiedBy>Bjørn S</cp:lastModifiedBy>
  <cp:revision>2</cp:revision>
  <cp:lastPrinted>2025-01-20T09:33:00Z</cp:lastPrinted>
  <dcterms:created xsi:type="dcterms:W3CDTF">2025-01-20T19:19:00Z</dcterms:created>
  <dcterms:modified xsi:type="dcterms:W3CDTF">2025-01-20T19:19:00Z</dcterms:modified>
</cp:coreProperties>
</file>